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4739" w14:textId="77777777" w:rsidR="002438BB" w:rsidRDefault="002438BB" w:rsidP="002438BB">
      <w:pPr>
        <w:pStyle w:val="NormaleWeb"/>
        <w:jc w:val="center"/>
        <w:rPr>
          <w:rStyle w:val="Enfasigrassetto"/>
          <w:rFonts w:ascii="Calibri" w:hAnsi="Calibri"/>
          <w:i/>
          <w:sz w:val="44"/>
          <w:szCs w:val="44"/>
        </w:rPr>
      </w:pPr>
      <w:r>
        <w:rPr>
          <w:rStyle w:val="Enfasigrassetto"/>
          <w:rFonts w:ascii="Calibri" w:hAnsi="Calibri"/>
          <w:i/>
          <w:sz w:val="44"/>
          <w:szCs w:val="44"/>
        </w:rPr>
        <w:t>Accogliamo i Vostri Bambini</w:t>
      </w:r>
    </w:p>
    <w:p w14:paraId="3C8232B2" w14:textId="2818937E" w:rsidR="002438BB" w:rsidRDefault="00AC4452" w:rsidP="002438BB">
      <w:pPr>
        <w:pStyle w:val="NormaleWeb"/>
        <w:jc w:val="center"/>
        <w:rPr>
          <w:rStyle w:val="Enfasigrassetto"/>
          <w:rFonts w:ascii="Calibri" w:hAnsi="Calibri"/>
          <w:b w:val="0"/>
          <w:sz w:val="36"/>
          <w:szCs w:val="36"/>
          <w:u w:val="single"/>
        </w:rPr>
      </w:pPr>
      <w:r>
        <w:rPr>
          <w:rStyle w:val="Enfasigrassetto"/>
          <w:rFonts w:ascii="Calibri" w:hAnsi="Calibri"/>
          <w:b w:val="0"/>
          <w:sz w:val="36"/>
          <w:szCs w:val="36"/>
          <w:u w:val="single"/>
        </w:rPr>
        <w:t>Anno Scolastico 20</w:t>
      </w:r>
      <w:r w:rsidR="00C22162">
        <w:rPr>
          <w:rStyle w:val="Enfasigrassetto"/>
          <w:rFonts w:ascii="Calibri" w:hAnsi="Calibri"/>
          <w:b w:val="0"/>
          <w:sz w:val="36"/>
          <w:szCs w:val="36"/>
          <w:u w:val="single"/>
        </w:rPr>
        <w:t>22</w:t>
      </w:r>
      <w:r>
        <w:rPr>
          <w:rStyle w:val="Enfasigrassetto"/>
          <w:rFonts w:ascii="Calibri" w:hAnsi="Calibri"/>
          <w:b w:val="0"/>
          <w:sz w:val="36"/>
          <w:szCs w:val="36"/>
          <w:u w:val="single"/>
        </w:rPr>
        <w:t>/202</w:t>
      </w:r>
      <w:r w:rsidR="00C22162">
        <w:rPr>
          <w:rStyle w:val="Enfasigrassetto"/>
          <w:rFonts w:ascii="Calibri" w:hAnsi="Calibri"/>
          <w:b w:val="0"/>
          <w:sz w:val="36"/>
          <w:szCs w:val="36"/>
          <w:u w:val="single"/>
        </w:rPr>
        <w:t>3</w:t>
      </w:r>
    </w:p>
    <w:p w14:paraId="69DF9A19" w14:textId="77777777" w:rsidR="002438BB" w:rsidRDefault="002438BB" w:rsidP="002438BB">
      <w:pPr>
        <w:pStyle w:val="NormaleWeb"/>
        <w:jc w:val="center"/>
        <w:rPr>
          <w:rStyle w:val="Enfasigrassetto"/>
          <w:rFonts w:ascii="Calibri" w:hAnsi="Calibri"/>
          <w:b w:val="0"/>
          <w:sz w:val="36"/>
          <w:szCs w:val="36"/>
          <w:u w:val="single"/>
        </w:rPr>
      </w:pPr>
    </w:p>
    <w:p w14:paraId="42279D34" w14:textId="77777777" w:rsidR="002438BB" w:rsidRPr="004200A0" w:rsidRDefault="002438BB" w:rsidP="002438BB">
      <w:pPr>
        <w:pStyle w:val="NormaleWeb"/>
        <w:jc w:val="center"/>
        <w:rPr>
          <w:rStyle w:val="Enfasigrassetto"/>
          <w:rFonts w:ascii="Calibri" w:hAnsi="Calibri"/>
          <w:b w:val="0"/>
          <w:sz w:val="36"/>
          <w:szCs w:val="36"/>
          <w:u w:val="single"/>
        </w:rPr>
      </w:pPr>
      <w:r>
        <w:rPr>
          <w:noProof/>
          <w:color w:val="0000FF"/>
        </w:rPr>
        <w:drawing>
          <wp:inline distT="0" distB="0" distL="0" distR="0" wp14:anchorId="592DBE58" wp14:editId="4AEC1FD8">
            <wp:extent cx="2419350" cy="1228725"/>
            <wp:effectExtent l="19050" t="0" r="0" b="0"/>
            <wp:docPr id="1" name="Immagine 1" descr="http://www.maestragemma.com/images/cartebenve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estragemma.com/images/cartebenven.jpg">
                      <a:hlinkClick r:id="rId7"/>
                    </pic:cNvPr>
                    <pic:cNvPicPr>
                      <a:picLocks noChangeAspect="1" noChangeArrowheads="1"/>
                    </pic:cNvPicPr>
                  </pic:nvPicPr>
                  <pic:blipFill>
                    <a:blip r:embed="rId8" cstate="print"/>
                    <a:srcRect/>
                    <a:stretch>
                      <a:fillRect/>
                    </a:stretch>
                  </pic:blipFill>
                  <pic:spPr bwMode="auto">
                    <a:xfrm>
                      <a:off x="0" y="0"/>
                      <a:ext cx="2419350" cy="1228725"/>
                    </a:xfrm>
                    <a:prstGeom prst="rect">
                      <a:avLst/>
                    </a:prstGeom>
                    <a:noFill/>
                    <a:ln w="9525">
                      <a:noFill/>
                      <a:miter lim="800000"/>
                      <a:headEnd/>
                      <a:tailEnd/>
                    </a:ln>
                  </pic:spPr>
                </pic:pic>
              </a:graphicData>
            </a:graphic>
          </wp:inline>
        </w:drawing>
      </w:r>
    </w:p>
    <w:p w14:paraId="04C6B1DB" w14:textId="77777777" w:rsidR="002438BB" w:rsidRDefault="002438BB" w:rsidP="002438BB">
      <w:pPr>
        <w:pStyle w:val="NormaleWeb"/>
        <w:rPr>
          <w:rStyle w:val="Enfasigrassetto"/>
          <w:rFonts w:ascii="Calibri" w:hAnsi="Calibri"/>
          <w:b w:val="0"/>
          <w:sz w:val="28"/>
          <w:szCs w:val="28"/>
          <w:u w:val="single"/>
        </w:rPr>
      </w:pPr>
    </w:p>
    <w:p w14:paraId="55A1C97E" w14:textId="77777777" w:rsidR="002438BB" w:rsidRDefault="002438BB" w:rsidP="00264552">
      <w:pPr>
        <w:pStyle w:val="NormaleWeb"/>
        <w:jc w:val="both"/>
        <w:rPr>
          <w:rStyle w:val="Enfasigrassetto"/>
          <w:rFonts w:ascii="Calibri" w:hAnsi="Calibri"/>
          <w:b w:val="0"/>
        </w:rPr>
      </w:pPr>
      <w:r>
        <w:rPr>
          <w:rStyle w:val="Enfasigrassetto"/>
          <w:rFonts w:ascii="Calibri" w:hAnsi="Calibri"/>
          <w:b w:val="0"/>
        </w:rPr>
        <w:t>I bambini</w:t>
      </w:r>
      <w:r w:rsidR="00AA7429">
        <w:rPr>
          <w:rStyle w:val="Enfasigrassetto"/>
          <w:rFonts w:ascii="Calibri" w:hAnsi="Calibri"/>
          <w:b w:val="0"/>
        </w:rPr>
        <w:t xml:space="preserve"> che iniziano a frequentare la Scuola dell’I</w:t>
      </w:r>
      <w:r>
        <w:rPr>
          <w:rStyle w:val="Enfasigrassetto"/>
          <w:rFonts w:ascii="Calibri" w:hAnsi="Calibri"/>
          <w:b w:val="0"/>
        </w:rPr>
        <w:t>nfanzia hanno bisogno di percepire attorno a sé un clima positivo ed accogliente che consenta loro di superare il timore verso un’esperienza nuova e il disorientamento iniziale.</w:t>
      </w:r>
    </w:p>
    <w:p w14:paraId="3ABBC3AF" w14:textId="30683A4A" w:rsidR="002A09D4" w:rsidRDefault="002438BB" w:rsidP="00264552">
      <w:pPr>
        <w:pStyle w:val="NormaleWeb"/>
        <w:jc w:val="both"/>
        <w:rPr>
          <w:rStyle w:val="Enfasigrassetto"/>
          <w:rFonts w:ascii="Calibri" w:hAnsi="Calibri"/>
          <w:b w:val="0"/>
        </w:rPr>
      </w:pPr>
      <w:r>
        <w:rPr>
          <w:rStyle w:val="Enfasigrassetto"/>
          <w:rFonts w:ascii="Calibri" w:hAnsi="Calibri"/>
          <w:b w:val="0"/>
        </w:rPr>
        <w:t xml:space="preserve">Un inserimento graduale permette ai piccoli di allentare le tensioni e soddisfa il loro bisogno di appartenenza; tutto ciò influisce positivamente sull’intera esperienza scolastica. </w:t>
      </w:r>
    </w:p>
    <w:p w14:paraId="504EF367" w14:textId="77777777" w:rsidR="006F646B" w:rsidRPr="002A09D4" w:rsidRDefault="006F646B" w:rsidP="00264552">
      <w:pPr>
        <w:pStyle w:val="NormaleWeb"/>
        <w:jc w:val="both"/>
        <w:rPr>
          <w:rFonts w:ascii="Calibri" w:hAnsi="Calibri"/>
          <w:bCs/>
        </w:rPr>
      </w:pPr>
      <w:r w:rsidRPr="002A09D4">
        <w:rPr>
          <w:rFonts w:ascii="Calibri" w:hAnsi="Calibri"/>
          <w:color w:val="444444"/>
        </w:rPr>
        <w:t>Il percorso di separazione dai genitori è fondamentale per la corretta crescita del bambino: è in questa fase, infatti, che il piccolo impara a essere indipendente e pone le basi per un s</w:t>
      </w:r>
      <w:r w:rsidR="007C3D66" w:rsidRPr="002A09D4">
        <w:rPr>
          <w:rFonts w:ascii="Calibri" w:hAnsi="Calibri"/>
          <w:color w:val="444444"/>
        </w:rPr>
        <w:t>olido sviluppo relazionale. La S</w:t>
      </w:r>
      <w:r w:rsidRPr="002A09D4">
        <w:rPr>
          <w:rFonts w:ascii="Calibri" w:hAnsi="Calibri"/>
          <w:color w:val="444444"/>
        </w:rPr>
        <w:t xml:space="preserve">cuola </w:t>
      </w:r>
      <w:r w:rsidR="007C3D66" w:rsidRPr="002A09D4">
        <w:rPr>
          <w:rFonts w:ascii="Calibri" w:hAnsi="Calibri"/>
          <w:color w:val="444444"/>
        </w:rPr>
        <w:t>dell’Infanzia</w:t>
      </w:r>
      <w:r w:rsidRPr="002A09D4">
        <w:rPr>
          <w:rFonts w:ascii="Calibri" w:hAnsi="Calibri"/>
          <w:color w:val="444444"/>
        </w:rPr>
        <w:t>, in alcuni casi già l’asilo nido, rappresentano il primo, vero momento di distacco dalla famiglia: affinché questo passaggio venga vissuto con serenità – dal bambino come dal genitore che cura l’inserimento – è necessario affrontarlo nel modo corretto.</w:t>
      </w:r>
      <w:r w:rsidRPr="002A09D4">
        <w:rPr>
          <w:rFonts w:ascii="Calibri" w:hAnsi="Calibri"/>
          <w:color w:val="444444"/>
        </w:rPr>
        <w:br/>
      </w:r>
      <w:r w:rsidR="004F56BC" w:rsidRPr="002A09D4">
        <w:rPr>
          <w:rFonts w:ascii="Calibri" w:hAnsi="Calibri"/>
          <w:color w:val="444444"/>
        </w:rPr>
        <w:t>Può quindi accadere</w:t>
      </w:r>
      <w:r w:rsidR="00BD2C24" w:rsidRPr="002A09D4">
        <w:rPr>
          <w:rFonts w:ascii="Calibri" w:hAnsi="Calibri"/>
          <w:color w:val="444444"/>
        </w:rPr>
        <w:t xml:space="preserve"> che</w:t>
      </w:r>
      <w:r w:rsidRPr="002A09D4">
        <w:rPr>
          <w:rFonts w:ascii="Calibri" w:hAnsi="Calibri"/>
          <w:color w:val="444444"/>
        </w:rPr>
        <w:t xml:space="preserve"> dopo un primo approccio positivo – caratterizzato dalla curiosità ve</w:t>
      </w:r>
      <w:r w:rsidR="00BD2C24" w:rsidRPr="002A09D4">
        <w:rPr>
          <w:rFonts w:ascii="Calibri" w:hAnsi="Calibri"/>
          <w:color w:val="444444"/>
        </w:rPr>
        <w:t>rso il nuovo ambiente – subentri</w:t>
      </w:r>
      <w:r w:rsidRPr="002A09D4">
        <w:rPr>
          <w:rFonts w:ascii="Calibri" w:hAnsi="Calibri"/>
          <w:color w:val="444444"/>
        </w:rPr>
        <w:t xml:space="preserve"> la paura del distacco, non solo dal</w:t>
      </w:r>
      <w:r w:rsidR="00BD2C24" w:rsidRPr="002A09D4">
        <w:rPr>
          <w:rFonts w:ascii="Calibri" w:hAnsi="Calibri"/>
          <w:color w:val="444444"/>
        </w:rPr>
        <w:t xml:space="preserve"> genitore,</w:t>
      </w:r>
      <w:r w:rsidRPr="002A09D4">
        <w:rPr>
          <w:rFonts w:ascii="Calibri" w:hAnsi="Calibri"/>
          <w:color w:val="444444"/>
        </w:rPr>
        <w:t xml:space="preserve"> ma anche dalle proprie </w:t>
      </w:r>
      <w:proofErr w:type="spellStart"/>
      <w:r w:rsidRPr="002A09D4">
        <w:rPr>
          <w:rFonts w:ascii="Calibri" w:hAnsi="Calibri"/>
          <w:color w:val="444444"/>
        </w:rPr>
        <w:t>routine</w:t>
      </w:r>
      <w:r w:rsidR="00BD2C24" w:rsidRPr="002A09D4">
        <w:rPr>
          <w:rFonts w:ascii="Calibri" w:hAnsi="Calibri"/>
          <w:color w:val="444444"/>
        </w:rPr>
        <w:t>s</w:t>
      </w:r>
      <w:proofErr w:type="spellEnd"/>
      <w:r w:rsidRPr="002A09D4">
        <w:rPr>
          <w:rFonts w:ascii="Calibri" w:hAnsi="Calibri"/>
          <w:color w:val="444444"/>
        </w:rPr>
        <w:t>, che per ogni bambino sono fonte di grande sicurezza; è proprio in questa fase delicata che la separ</w:t>
      </w:r>
      <w:r w:rsidR="00BD2C24" w:rsidRPr="002A09D4">
        <w:rPr>
          <w:rFonts w:ascii="Calibri" w:hAnsi="Calibri"/>
          <w:color w:val="444444"/>
        </w:rPr>
        <w:t>azione va gestita</w:t>
      </w:r>
      <w:r w:rsidRPr="002A09D4">
        <w:rPr>
          <w:rFonts w:ascii="Calibri" w:hAnsi="Calibri"/>
          <w:color w:val="444444"/>
        </w:rPr>
        <w:t xml:space="preserve"> al meglio.</w:t>
      </w:r>
    </w:p>
    <w:tbl>
      <w:tblPr>
        <w:tblW w:w="4950" w:type="pct"/>
        <w:tblCellSpacing w:w="60" w:type="dxa"/>
        <w:tblBorders>
          <w:top w:val="single" w:sz="2" w:space="0" w:color="AA9FAA"/>
          <w:left w:val="single" w:sz="2" w:space="0" w:color="AA9FAA"/>
          <w:bottom w:val="single" w:sz="2" w:space="0" w:color="AA9FAA"/>
          <w:right w:val="single" w:sz="2" w:space="0" w:color="AA9FAA"/>
        </w:tblBorders>
        <w:shd w:val="clear" w:color="auto" w:fill="F2F3ED"/>
        <w:tblCellMar>
          <w:top w:w="120" w:type="dxa"/>
          <w:left w:w="120" w:type="dxa"/>
          <w:bottom w:w="120" w:type="dxa"/>
          <w:right w:w="120" w:type="dxa"/>
        </w:tblCellMar>
        <w:tblLook w:val="04A0" w:firstRow="1" w:lastRow="0" w:firstColumn="1" w:lastColumn="0" w:noHBand="0" w:noVBand="1"/>
      </w:tblPr>
      <w:tblGrid>
        <w:gridCol w:w="9536"/>
      </w:tblGrid>
      <w:tr w:rsidR="006F646B" w:rsidRPr="006F646B" w14:paraId="5C364B57" w14:textId="77777777" w:rsidTr="006F646B">
        <w:trPr>
          <w:tblCellSpacing w:w="60" w:type="dxa"/>
        </w:trPr>
        <w:tc>
          <w:tcPr>
            <w:tcW w:w="0" w:type="auto"/>
            <w:shd w:val="clear" w:color="auto" w:fill="F2F3ED"/>
            <w:vAlign w:val="center"/>
            <w:hideMark/>
          </w:tcPr>
          <w:p w14:paraId="7FDCA6A8" w14:textId="77777777" w:rsidR="00BD2C24" w:rsidRPr="002A09D4" w:rsidRDefault="00BD2C24" w:rsidP="00BD2C24">
            <w:pPr>
              <w:rPr>
                <w:rFonts w:ascii="Calibri" w:hAnsi="Calibri"/>
                <w:b/>
                <w:bCs/>
                <w:color w:val="444444"/>
              </w:rPr>
            </w:pPr>
            <w:r w:rsidRPr="002A09D4">
              <w:rPr>
                <w:rFonts w:ascii="Calibri" w:hAnsi="Calibri"/>
                <w:b/>
                <w:bCs/>
                <w:color w:val="444444"/>
              </w:rPr>
              <w:t xml:space="preserve">ALCUNI </w:t>
            </w:r>
            <w:r w:rsidR="006F646B" w:rsidRPr="002A09D4">
              <w:rPr>
                <w:rFonts w:ascii="Calibri" w:hAnsi="Calibri"/>
                <w:b/>
                <w:bCs/>
                <w:color w:val="444444"/>
              </w:rPr>
              <w:t>CONSIGLI</w:t>
            </w:r>
          </w:p>
          <w:p w14:paraId="4EF27EFB" w14:textId="486AD124" w:rsidR="00BD2C24" w:rsidRPr="002A09D4" w:rsidRDefault="006F646B" w:rsidP="007C3D66">
            <w:pPr>
              <w:jc w:val="both"/>
              <w:rPr>
                <w:rFonts w:ascii="Calibri" w:hAnsi="Calibri"/>
                <w:bCs/>
                <w:color w:val="444444"/>
              </w:rPr>
            </w:pPr>
            <w:r w:rsidRPr="006F646B">
              <w:rPr>
                <w:rFonts w:ascii="Calibri" w:hAnsi="Calibri"/>
                <w:color w:val="444444"/>
              </w:rPr>
              <w:br/>
              <w:t xml:space="preserve">1. </w:t>
            </w:r>
            <w:r w:rsidR="00BD2C24" w:rsidRPr="002A09D4">
              <w:rPr>
                <w:rFonts w:ascii="Calibri" w:hAnsi="Calibri"/>
                <w:bCs/>
                <w:color w:val="444444"/>
              </w:rPr>
              <w:t>Ritardare il momento del distacco</w:t>
            </w:r>
            <w:r w:rsidR="00BD2C24" w:rsidRPr="006F646B">
              <w:rPr>
                <w:rFonts w:ascii="Calibri" w:hAnsi="Calibri"/>
                <w:color w:val="444444"/>
              </w:rPr>
              <w:t xml:space="preserve"> (ad esempio indugiando sulla </w:t>
            </w:r>
            <w:r w:rsidR="00BD2C24" w:rsidRPr="002A09D4">
              <w:rPr>
                <w:rFonts w:ascii="Calibri" w:hAnsi="Calibri"/>
                <w:color w:val="444444"/>
              </w:rPr>
              <w:t xml:space="preserve">porta o chiedendo più volte “un </w:t>
            </w:r>
            <w:r w:rsidR="00BD2C24" w:rsidRPr="006F646B">
              <w:rPr>
                <w:rFonts w:ascii="Calibri" w:hAnsi="Calibri"/>
                <w:color w:val="444444"/>
              </w:rPr>
              <w:t xml:space="preserve">ultimo abbraccio”) </w:t>
            </w:r>
            <w:r w:rsidR="00BD2C24" w:rsidRPr="002A09D4">
              <w:rPr>
                <w:rFonts w:ascii="Calibri" w:hAnsi="Calibri"/>
                <w:bCs/>
                <w:color w:val="444444"/>
              </w:rPr>
              <w:t>rischia di caricare il momento di tensione.</w:t>
            </w:r>
            <w:r w:rsidR="00BD2C24" w:rsidRPr="006F646B">
              <w:rPr>
                <w:rFonts w:ascii="Calibri" w:hAnsi="Calibri"/>
                <w:color w:val="444444"/>
              </w:rPr>
              <w:br/>
              <w:t>Al contrario, questo passaggio andrebbe trasformato in un rituale rassicurante, da condividere serenamente e senza fretta</w:t>
            </w:r>
            <w:r w:rsidR="00C40E1A">
              <w:rPr>
                <w:rFonts w:ascii="Calibri" w:hAnsi="Calibri"/>
                <w:color w:val="444444"/>
              </w:rPr>
              <w:t xml:space="preserve">. </w:t>
            </w:r>
            <w:r w:rsidR="00BD2C24" w:rsidRPr="002A09D4">
              <w:rPr>
                <w:rFonts w:ascii="Calibri" w:hAnsi="Calibri"/>
                <w:bCs/>
                <w:color w:val="444444"/>
              </w:rPr>
              <w:t>Il bambino, in ogni caso, va sempre salutato. Mai approfittare di un suo momento di distrazione per andarsene</w:t>
            </w:r>
            <w:r w:rsidR="00BD2C24" w:rsidRPr="006F646B">
              <w:rPr>
                <w:rFonts w:ascii="Calibri" w:hAnsi="Calibri"/>
                <w:color w:val="444444"/>
              </w:rPr>
              <w:t xml:space="preserve">: si sentirebbe ingannato, oltre che abbandonato. Per lo stesso motivo, </w:t>
            </w:r>
            <w:r w:rsidR="00424CBD">
              <w:rPr>
                <w:rFonts w:ascii="Calibri" w:hAnsi="Calibri"/>
                <w:color w:val="444444"/>
              </w:rPr>
              <w:t xml:space="preserve">non bisogna </w:t>
            </w:r>
            <w:r w:rsidR="00BD2C24" w:rsidRPr="006F646B">
              <w:rPr>
                <w:rFonts w:ascii="Calibri" w:hAnsi="Calibri"/>
                <w:color w:val="444444"/>
              </w:rPr>
              <w:t xml:space="preserve">mentirgli: cercare di rassicurarlo con frasi come “torno subito” </w:t>
            </w:r>
            <w:r w:rsidR="00BD2C24" w:rsidRPr="006F646B">
              <w:rPr>
                <w:rFonts w:ascii="Calibri" w:hAnsi="Calibri"/>
                <w:color w:val="444444"/>
              </w:rPr>
              <w:lastRenderedPageBreak/>
              <w:t xml:space="preserve">oppure “la mamma va a fare una commissione veloce e torna a prenderti” è </w:t>
            </w:r>
            <w:r w:rsidR="007C3D66" w:rsidRPr="002A09D4">
              <w:rPr>
                <w:rFonts w:ascii="Calibri" w:hAnsi="Calibri"/>
                <w:color w:val="444444"/>
              </w:rPr>
              <w:t>un’</w:t>
            </w:r>
            <w:r w:rsidR="00BD2C24" w:rsidRPr="006F646B">
              <w:rPr>
                <w:rFonts w:ascii="Calibri" w:hAnsi="Calibri"/>
                <w:color w:val="444444"/>
              </w:rPr>
              <w:t>idea che si fonda sull’ipotesi che il bimbo, da lì a pochi minuti, se ne sarà scordato. Ma non è così.</w:t>
            </w:r>
            <w:r w:rsidR="00BD2C24" w:rsidRPr="002A09D4">
              <w:rPr>
                <w:rFonts w:ascii="Calibri" w:hAnsi="Calibri"/>
                <w:bCs/>
                <w:color w:val="444444"/>
              </w:rPr>
              <w:t xml:space="preserve"> Il momento del distacco deve essere sincero: solo così trasmetterà sicurezza e tranquillità al bambino. Se </w:t>
            </w:r>
            <w:r w:rsidR="007C3D66" w:rsidRPr="002A09D4">
              <w:rPr>
                <w:rFonts w:ascii="Calibri" w:hAnsi="Calibri"/>
                <w:bCs/>
                <w:color w:val="444444"/>
              </w:rPr>
              <w:t>il genitore appare sereno e sincero</w:t>
            </w:r>
            <w:r w:rsidR="00BD2C24" w:rsidRPr="002A09D4">
              <w:rPr>
                <w:rFonts w:ascii="Calibri" w:hAnsi="Calibri"/>
                <w:bCs/>
                <w:color w:val="444444"/>
              </w:rPr>
              <w:t>, il bimbo si sentirà rassicurato.</w:t>
            </w:r>
          </w:p>
          <w:p w14:paraId="47FE3814" w14:textId="77777777" w:rsidR="007C3D66" w:rsidRPr="006F646B" w:rsidRDefault="007C3D66" w:rsidP="007C3D66">
            <w:pPr>
              <w:jc w:val="both"/>
              <w:rPr>
                <w:rFonts w:ascii="Calibri" w:hAnsi="Calibri"/>
                <w:color w:val="444444"/>
              </w:rPr>
            </w:pPr>
          </w:p>
          <w:p w14:paraId="7EBA2962" w14:textId="77777777" w:rsidR="00BD2C24" w:rsidRPr="006F646B" w:rsidRDefault="007C3D66" w:rsidP="007C3D66">
            <w:pPr>
              <w:jc w:val="both"/>
              <w:rPr>
                <w:rFonts w:ascii="Calibri" w:hAnsi="Calibri"/>
                <w:color w:val="444444"/>
              </w:rPr>
            </w:pPr>
            <w:r w:rsidRPr="002A09D4">
              <w:rPr>
                <w:rFonts w:ascii="Calibri" w:hAnsi="Calibri"/>
                <w:bCs/>
                <w:color w:val="444444"/>
              </w:rPr>
              <w:t xml:space="preserve">2. </w:t>
            </w:r>
            <w:r w:rsidR="00BD2C24" w:rsidRPr="006F646B">
              <w:rPr>
                <w:rFonts w:ascii="Calibri" w:hAnsi="Calibri"/>
                <w:color w:val="444444"/>
              </w:rPr>
              <w:t xml:space="preserve">Spesso è </w:t>
            </w:r>
            <w:r w:rsidRPr="002A09D4">
              <w:rPr>
                <w:rFonts w:ascii="Calibri" w:hAnsi="Calibri"/>
                <w:color w:val="444444"/>
              </w:rPr>
              <w:t>il genitore</w:t>
            </w:r>
            <w:r w:rsidR="00BD2C24" w:rsidRPr="006F646B">
              <w:rPr>
                <w:rFonts w:ascii="Calibri" w:hAnsi="Calibri"/>
                <w:color w:val="444444"/>
              </w:rPr>
              <w:t>, più che il bambino, a soffrire della separazione, in un altalen</w:t>
            </w:r>
            <w:r w:rsidRPr="002A09D4">
              <w:rPr>
                <w:rFonts w:ascii="Calibri" w:hAnsi="Calibri"/>
                <w:color w:val="444444"/>
              </w:rPr>
              <w:t>arsi di sentimenti contrastanti</w:t>
            </w:r>
            <w:r w:rsidR="00BD2C24" w:rsidRPr="006F646B">
              <w:rPr>
                <w:rFonts w:ascii="Calibri" w:hAnsi="Calibri"/>
                <w:color w:val="444444"/>
              </w:rPr>
              <w:t xml:space="preserve">. Ogni </w:t>
            </w:r>
            <w:r w:rsidRPr="002A09D4">
              <w:rPr>
                <w:rFonts w:ascii="Calibri" w:hAnsi="Calibri"/>
                <w:color w:val="444444"/>
              </w:rPr>
              <w:t>genitore</w:t>
            </w:r>
            <w:r w:rsidR="00BD2C24" w:rsidRPr="006F646B">
              <w:rPr>
                <w:rFonts w:ascii="Calibri" w:hAnsi="Calibri"/>
                <w:color w:val="444444"/>
              </w:rPr>
              <w:t xml:space="preserve"> desidera che il proprio piccolo si inserisca serenamente nella società e acquisti maggiore autonomia, ma allo stesso tempo è alla continua ricerca di conferme del suo attaccamento. </w:t>
            </w:r>
            <w:r w:rsidR="00BD2C24" w:rsidRPr="002A09D4">
              <w:rPr>
                <w:rFonts w:ascii="Calibri" w:hAnsi="Calibri"/>
                <w:bCs/>
                <w:color w:val="444444"/>
              </w:rPr>
              <w:t xml:space="preserve">Un bambino che avverte </w:t>
            </w:r>
            <w:r w:rsidRPr="002A09D4">
              <w:rPr>
                <w:rFonts w:ascii="Calibri" w:hAnsi="Calibri"/>
                <w:bCs/>
                <w:color w:val="444444"/>
              </w:rPr>
              <w:t>l’ansia e la preoccupazione del genitore si chiederà cosa non va</w:t>
            </w:r>
            <w:r w:rsidR="00BD2C24" w:rsidRPr="002A09D4">
              <w:rPr>
                <w:rFonts w:ascii="Calibri" w:hAnsi="Calibri"/>
                <w:bCs/>
                <w:color w:val="444444"/>
              </w:rPr>
              <w:t xml:space="preserve"> e a sua volta si preoccuperà</w:t>
            </w:r>
            <w:r w:rsidR="00BD2C24" w:rsidRPr="006F646B">
              <w:rPr>
                <w:rFonts w:ascii="Calibri" w:hAnsi="Calibri"/>
                <w:color w:val="444444"/>
              </w:rPr>
              <w:t>. Il rischio è quindi quello di creare un circolo vizioso: il bam</w:t>
            </w:r>
            <w:r w:rsidRPr="002A09D4">
              <w:rPr>
                <w:rFonts w:ascii="Calibri" w:hAnsi="Calibri"/>
                <w:color w:val="444444"/>
              </w:rPr>
              <w:t>bino si rifiuterà di andare alla scuola materna,</w:t>
            </w:r>
            <w:r w:rsidR="00BD2C24" w:rsidRPr="006F646B">
              <w:rPr>
                <w:rFonts w:ascii="Calibri" w:hAnsi="Calibri"/>
                <w:color w:val="444444"/>
              </w:rPr>
              <w:t xml:space="preserve"> </w:t>
            </w:r>
            <w:r w:rsidRPr="002A09D4">
              <w:rPr>
                <w:rFonts w:ascii="Calibri" w:hAnsi="Calibri"/>
                <w:color w:val="444444"/>
              </w:rPr>
              <w:t>perché avverte il disagio del genitore</w:t>
            </w:r>
            <w:r w:rsidR="00BD2C24" w:rsidRPr="006F646B">
              <w:rPr>
                <w:rFonts w:ascii="Calibri" w:hAnsi="Calibri"/>
                <w:color w:val="444444"/>
              </w:rPr>
              <w:t xml:space="preserve"> e </w:t>
            </w:r>
            <w:r w:rsidRPr="002A09D4">
              <w:rPr>
                <w:rFonts w:ascii="Calibri" w:hAnsi="Calibri"/>
                <w:color w:val="444444"/>
              </w:rPr>
              <w:t>il genitore</w:t>
            </w:r>
            <w:r w:rsidR="00BD2C24" w:rsidRPr="006F646B">
              <w:rPr>
                <w:rFonts w:ascii="Calibri" w:hAnsi="Calibri"/>
                <w:color w:val="444444"/>
              </w:rPr>
              <w:t xml:space="preserve"> si sentirà ancora più in colpa per doverlo fare. E più si sentirà in colpa, più il bambino soffrirà all’idea di</w:t>
            </w:r>
            <w:r w:rsidRPr="002A09D4">
              <w:rPr>
                <w:rFonts w:ascii="Calibri" w:hAnsi="Calibri"/>
                <w:color w:val="444444"/>
              </w:rPr>
              <w:t xml:space="preserve"> staccarsi</w:t>
            </w:r>
            <w:r w:rsidR="00BD2C24" w:rsidRPr="006F646B">
              <w:rPr>
                <w:rFonts w:ascii="Calibri" w:hAnsi="Calibri"/>
                <w:color w:val="444444"/>
              </w:rPr>
              <w:t>…</w:t>
            </w:r>
          </w:p>
          <w:p w14:paraId="46D297CD" w14:textId="77777777" w:rsidR="00BD2C24" w:rsidRPr="002A09D4" w:rsidRDefault="00BD2C24" w:rsidP="007C3D66">
            <w:pPr>
              <w:jc w:val="both"/>
              <w:rPr>
                <w:rFonts w:ascii="Calibri" w:hAnsi="Calibri"/>
                <w:color w:val="444444"/>
              </w:rPr>
            </w:pPr>
          </w:p>
          <w:p w14:paraId="18166F6A" w14:textId="77777777" w:rsidR="00BD2C24" w:rsidRPr="002A09D4" w:rsidRDefault="007C3D66" w:rsidP="007C3D66">
            <w:pPr>
              <w:jc w:val="both"/>
              <w:rPr>
                <w:rFonts w:ascii="Calibri" w:hAnsi="Calibri"/>
                <w:color w:val="444444"/>
              </w:rPr>
            </w:pPr>
            <w:r w:rsidRPr="002A09D4">
              <w:rPr>
                <w:rFonts w:ascii="Calibri" w:hAnsi="Calibri"/>
                <w:color w:val="444444"/>
              </w:rPr>
              <w:t xml:space="preserve">3. </w:t>
            </w:r>
            <w:r w:rsidR="006F646B" w:rsidRPr="006F646B">
              <w:rPr>
                <w:rFonts w:ascii="Calibri" w:hAnsi="Calibri"/>
                <w:color w:val="444444"/>
              </w:rPr>
              <w:t xml:space="preserve">Evitare di entrare a scuola portando il bimbo in braccio: ai piccoli non piace lasciare le braccia </w:t>
            </w:r>
            <w:r w:rsidRPr="002A09D4">
              <w:rPr>
                <w:rFonts w:ascii="Calibri" w:hAnsi="Calibri"/>
                <w:color w:val="444444"/>
              </w:rPr>
              <w:t>del genitore</w:t>
            </w:r>
            <w:r w:rsidR="006F646B" w:rsidRPr="006F646B">
              <w:rPr>
                <w:rFonts w:ascii="Calibri" w:hAnsi="Calibri"/>
                <w:color w:val="444444"/>
              </w:rPr>
              <w:t xml:space="preserve"> e questo renderebbe il distacco ancor più </w:t>
            </w:r>
            <w:r w:rsidR="00264552">
              <w:rPr>
                <w:rFonts w:ascii="Calibri" w:hAnsi="Calibri"/>
                <w:color w:val="444444"/>
              </w:rPr>
              <w:t>faticoso</w:t>
            </w:r>
            <w:r w:rsidR="006F646B" w:rsidRPr="006F646B">
              <w:rPr>
                <w:rFonts w:ascii="Calibri" w:hAnsi="Calibri"/>
                <w:color w:val="444444"/>
              </w:rPr>
              <w:t>.</w:t>
            </w:r>
          </w:p>
          <w:p w14:paraId="2FBCE41D" w14:textId="77777777" w:rsidR="007C3D66" w:rsidRPr="002A09D4" w:rsidRDefault="006F646B" w:rsidP="007C3D66">
            <w:pPr>
              <w:jc w:val="both"/>
              <w:rPr>
                <w:rFonts w:ascii="Calibri" w:hAnsi="Calibri"/>
                <w:color w:val="444444"/>
              </w:rPr>
            </w:pPr>
            <w:r w:rsidRPr="006F646B">
              <w:rPr>
                <w:rFonts w:ascii="Calibri" w:hAnsi="Calibri"/>
                <w:color w:val="444444"/>
              </w:rPr>
              <w:br/>
            </w:r>
            <w:r w:rsidR="007C3D66" w:rsidRPr="002A09D4">
              <w:rPr>
                <w:rFonts w:ascii="Calibri" w:hAnsi="Calibri"/>
                <w:color w:val="444444"/>
              </w:rPr>
              <w:t>2. Il congedo deve essere dolce e</w:t>
            </w:r>
            <w:r w:rsidRPr="006F646B">
              <w:rPr>
                <w:rFonts w:ascii="Calibri" w:hAnsi="Calibri"/>
                <w:color w:val="444444"/>
              </w:rPr>
              <w:t xml:space="preserve"> rassicurante: basta un bacio accompagnato da un sorriso o da una frase allegra come “divertiti, stasera racconterai alla mamma </w:t>
            </w:r>
            <w:r w:rsidR="007C3D66" w:rsidRPr="002A09D4">
              <w:rPr>
                <w:rFonts w:ascii="Calibri" w:hAnsi="Calibri"/>
                <w:color w:val="444444"/>
              </w:rPr>
              <w:t xml:space="preserve">e al papà </w:t>
            </w:r>
            <w:r w:rsidRPr="006F646B">
              <w:rPr>
                <w:rFonts w:ascii="Calibri" w:hAnsi="Calibri"/>
                <w:color w:val="444444"/>
              </w:rPr>
              <w:t>che giochi avete fatto”.</w:t>
            </w:r>
          </w:p>
          <w:p w14:paraId="7C88059F" w14:textId="77777777" w:rsidR="007C3D66" w:rsidRPr="002A09D4" w:rsidRDefault="006F646B" w:rsidP="007C3D66">
            <w:pPr>
              <w:jc w:val="both"/>
              <w:rPr>
                <w:rFonts w:ascii="Calibri" w:hAnsi="Calibri"/>
                <w:color w:val="444444"/>
              </w:rPr>
            </w:pPr>
            <w:r w:rsidRPr="006F646B">
              <w:rPr>
                <w:rFonts w:ascii="Calibri" w:hAnsi="Calibri"/>
                <w:color w:val="444444"/>
              </w:rPr>
              <w:br/>
              <w:t xml:space="preserve">3. Un aiuto per affrontare il periodo dell’inserimento può essere un oggetto transizionale – </w:t>
            </w:r>
            <w:r w:rsidR="007C3D66" w:rsidRPr="002A09D4">
              <w:rPr>
                <w:rFonts w:ascii="Calibri" w:hAnsi="Calibri"/>
                <w:color w:val="444444"/>
              </w:rPr>
              <w:t>il libretto che</w:t>
            </w:r>
            <w:r w:rsidR="00C137DE">
              <w:rPr>
                <w:rFonts w:ascii="Calibri" w:hAnsi="Calibri"/>
                <w:color w:val="444444"/>
              </w:rPr>
              <w:t xml:space="preserve"> il bambino</w:t>
            </w:r>
            <w:r w:rsidR="007C3D66" w:rsidRPr="002A09D4">
              <w:rPr>
                <w:rFonts w:ascii="Calibri" w:hAnsi="Calibri"/>
                <w:color w:val="444444"/>
              </w:rPr>
              <w:t xml:space="preserve"> costruirà con il genitore il secondo giorno di inserimento e/o </w:t>
            </w:r>
            <w:r w:rsidRPr="006F646B">
              <w:rPr>
                <w:rFonts w:ascii="Calibri" w:hAnsi="Calibri"/>
                <w:color w:val="444444"/>
              </w:rPr>
              <w:t>il suo p</w:t>
            </w:r>
            <w:r w:rsidR="007C3D66" w:rsidRPr="002A09D4">
              <w:rPr>
                <w:rFonts w:ascii="Calibri" w:hAnsi="Calibri"/>
                <w:color w:val="444444"/>
              </w:rPr>
              <w:t xml:space="preserve">eluche preferito </w:t>
            </w:r>
            <w:r w:rsidRPr="006F646B">
              <w:rPr>
                <w:rFonts w:ascii="Calibri" w:hAnsi="Calibri"/>
                <w:color w:val="444444"/>
              </w:rPr>
              <w:t>– che il piccolo potrà tenere con sé e a cui potrà ricorrere nei momenti di sconforto.</w:t>
            </w:r>
          </w:p>
          <w:p w14:paraId="2EEBD731" w14:textId="69BA3F2F" w:rsidR="006F646B" w:rsidRDefault="006F646B" w:rsidP="007C3D66">
            <w:pPr>
              <w:jc w:val="both"/>
              <w:rPr>
                <w:rFonts w:ascii="Calibri" w:hAnsi="Calibri"/>
                <w:color w:val="444444"/>
              </w:rPr>
            </w:pPr>
            <w:r w:rsidRPr="006F646B">
              <w:rPr>
                <w:rFonts w:ascii="Calibri" w:hAnsi="Calibri"/>
                <w:color w:val="444444"/>
              </w:rPr>
              <w:br/>
              <w:t xml:space="preserve">4. È fondamentale, soprattutto nella fase di inserimento iniziale, che </w:t>
            </w:r>
            <w:r w:rsidR="007C3D66" w:rsidRPr="002A09D4">
              <w:rPr>
                <w:rFonts w:ascii="Calibri" w:hAnsi="Calibri"/>
                <w:color w:val="444444"/>
              </w:rPr>
              <w:t>il genitore</w:t>
            </w:r>
            <w:r w:rsidRPr="006F646B">
              <w:rPr>
                <w:rFonts w:ascii="Calibri" w:hAnsi="Calibri"/>
                <w:color w:val="444444"/>
              </w:rPr>
              <w:t xml:space="preserve"> sia puntuale, all’orario di uscita da scuola: questo eviterà che il piccolo viva con ansia l’attesa e si senta abbandonato.</w:t>
            </w:r>
          </w:p>
          <w:p w14:paraId="2916E07E" w14:textId="77777777" w:rsidR="00750ABA" w:rsidRDefault="00750ABA" w:rsidP="007C3D66">
            <w:pPr>
              <w:jc w:val="both"/>
              <w:rPr>
                <w:rFonts w:ascii="Calibri" w:hAnsi="Calibri"/>
                <w:color w:val="444444"/>
              </w:rPr>
            </w:pPr>
          </w:p>
          <w:p w14:paraId="094CA3D8" w14:textId="36058801" w:rsidR="00750ABA" w:rsidRPr="006F646B" w:rsidRDefault="00750ABA" w:rsidP="007C3D66">
            <w:pPr>
              <w:jc w:val="both"/>
              <w:rPr>
                <w:rFonts w:ascii="Calibri" w:hAnsi="Calibri"/>
                <w:color w:val="444444"/>
              </w:rPr>
            </w:pPr>
            <w:r>
              <w:rPr>
                <w:rFonts w:ascii="Calibri" w:hAnsi="Calibri"/>
                <w:color w:val="444444"/>
              </w:rPr>
              <w:t xml:space="preserve">5. </w:t>
            </w:r>
            <w:r w:rsidR="00851954" w:rsidRPr="00851954">
              <w:rPr>
                <w:rFonts w:asciiTheme="minorHAnsi" w:hAnsiTheme="minorHAnsi" w:cstheme="minorHAnsi"/>
                <w:color w:val="444444"/>
              </w:rPr>
              <w:t>Se possibile</w:t>
            </w:r>
            <w:r w:rsidR="00851954">
              <w:rPr>
                <w:color w:val="444444"/>
              </w:rPr>
              <w:t>, è</w:t>
            </w:r>
            <w:r>
              <w:rPr>
                <w:rFonts w:ascii="Calibri" w:hAnsi="Calibri"/>
                <w:color w:val="444444"/>
              </w:rPr>
              <w:t xml:space="preserve"> bene che l’inserimento sia curato dal genitore che accompagnerà il bambino a scuola per ritualizzare il distacco.</w:t>
            </w:r>
          </w:p>
        </w:tc>
      </w:tr>
    </w:tbl>
    <w:p w14:paraId="29F53973" w14:textId="77777777" w:rsidR="002438BB" w:rsidRDefault="002438BB" w:rsidP="002438BB">
      <w:pPr>
        <w:pStyle w:val="NormaleWeb"/>
        <w:jc w:val="both"/>
        <w:rPr>
          <w:rFonts w:ascii="Calibri" w:hAnsi="Calibri"/>
          <w:bCs/>
        </w:rPr>
      </w:pPr>
      <w:r>
        <w:rPr>
          <w:rStyle w:val="Enfasigrassetto"/>
          <w:rFonts w:ascii="Calibri" w:hAnsi="Calibri"/>
          <w:b w:val="0"/>
        </w:rPr>
        <w:lastRenderedPageBreak/>
        <w:t>Per facilitare l’inserimento degli alunni</w:t>
      </w:r>
      <w:r w:rsidR="00AA7429">
        <w:rPr>
          <w:rStyle w:val="Enfasigrassetto"/>
          <w:rFonts w:ascii="Calibri" w:hAnsi="Calibri"/>
          <w:b w:val="0"/>
        </w:rPr>
        <w:t xml:space="preserve"> e l’accoglienza dei genitori, </w:t>
      </w:r>
      <w:r>
        <w:rPr>
          <w:rStyle w:val="Enfasigrassetto"/>
          <w:rFonts w:ascii="Calibri" w:hAnsi="Calibri"/>
          <w:b w:val="0"/>
        </w:rPr>
        <w:t xml:space="preserve">l’equipe </w:t>
      </w:r>
      <w:r w:rsidR="00256C8A">
        <w:rPr>
          <w:rStyle w:val="Enfasigrassetto"/>
          <w:rFonts w:ascii="Calibri" w:hAnsi="Calibri"/>
          <w:b w:val="0"/>
        </w:rPr>
        <w:t xml:space="preserve">della Scuola </w:t>
      </w:r>
      <w:r w:rsidR="00AA7429">
        <w:rPr>
          <w:rStyle w:val="Enfasigrassetto"/>
          <w:rFonts w:ascii="Calibri" w:hAnsi="Calibri"/>
          <w:b w:val="0"/>
        </w:rPr>
        <w:t xml:space="preserve">dell’Infanzia </w:t>
      </w:r>
      <w:r w:rsidR="00256C8A">
        <w:rPr>
          <w:rStyle w:val="Enfasigrassetto"/>
          <w:rFonts w:ascii="Calibri" w:hAnsi="Calibri"/>
          <w:b w:val="0"/>
        </w:rPr>
        <w:t xml:space="preserve">“Mendozza - </w:t>
      </w:r>
      <w:r>
        <w:rPr>
          <w:rStyle w:val="Enfasigrassetto"/>
          <w:rFonts w:ascii="Calibri" w:hAnsi="Calibri"/>
          <w:b w:val="0"/>
        </w:rPr>
        <w:t>Binda” ha strutturato attività finalizzate a favorire l’integrazione, la conoscenza e lo “stare bene insieme”.</w:t>
      </w:r>
      <w:r>
        <w:rPr>
          <w:rFonts w:ascii="Calibri" w:hAnsi="Calibri"/>
          <w:b/>
          <w:bCs/>
        </w:rPr>
        <w:t xml:space="preserve"> </w:t>
      </w:r>
    </w:p>
    <w:p w14:paraId="493A5C26" w14:textId="7FFDE889" w:rsidR="00750ABA" w:rsidRDefault="002438BB" w:rsidP="0032111F">
      <w:pPr>
        <w:pStyle w:val="NormaleWeb"/>
        <w:jc w:val="both"/>
        <w:rPr>
          <w:rStyle w:val="Enfasigrassetto"/>
          <w:rFonts w:ascii="Calibri" w:hAnsi="Calibri"/>
          <w:b w:val="0"/>
        </w:rPr>
      </w:pPr>
      <w:r>
        <w:rPr>
          <w:rStyle w:val="Enfasigrassetto"/>
          <w:rFonts w:ascii="Calibri" w:hAnsi="Calibri"/>
          <w:b w:val="0"/>
        </w:rPr>
        <w:t>Per poter garantire un clima sereno di accoglienza e di comunicazione, necessario per facilitare l’apprendimento, favorire i rapporti affettivi e sollecitare la partecipazione alla vita scolastica, l’equipe della Scuola ha deliberato di adottare, nelle prime settimane di scuola, un orario ridotto per i piccoli entranti, al fine di favorire un clima più rassicurante per i bambini e per i genitori.</w:t>
      </w:r>
    </w:p>
    <w:p w14:paraId="4ACEDEF5" w14:textId="77777777" w:rsidR="0032111F" w:rsidRPr="0032111F" w:rsidRDefault="0032111F" w:rsidP="0032111F">
      <w:pPr>
        <w:pStyle w:val="NormaleWeb"/>
        <w:jc w:val="both"/>
        <w:rPr>
          <w:rFonts w:ascii="Calibri" w:hAnsi="Calibri"/>
          <w:bCs/>
        </w:rPr>
      </w:pPr>
    </w:p>
    <w:p w14:paraId="75DC3167" w14:textId="77777777" w:rsidR="00750ABA" w:rsidRDefault="00750ABA" w:rsidP="00750ABA">
      <w:pPr>
        <w:pStyle w:val="NormaleWeb"/>
        <w:jc w:val="center"/>
        <w:rPr>
          <w:rFonts w:ascii="Calibri" w:hAnsi="Calibri"/>
          <w:b/>
          <w:sz w:val="28"/>
          <w:szCs w:val="28"/>
          <w:u w:val="single"/>
        </w:rPr>
      </w:pPr>
      <w:bookmarkStart w:id="0" w:name="_Hlk72325578"/>
      <w:r>
        <w:rPr>
          <w:rFonts w:ascii="Calibri" w:hAnsi="Calibri"/>
          <w:b/>
          <w:sz w:val="28"/>
          <w:szCs w:val="28"/>
          <w:u w:val="single"/>
        </w:rPr>
        <w:lastRenderedPageBreak/>
        <w:t xml:space="preserve">Bibliografia </w:t>
      </w:r>
    </w:p>
    <w:p w14:paraId="1B604444" w14:textId="77777777" w:rsidR="00750ABA" w:rsidRDefault="00750ABA" w:rsidP="00750ABA">
      <w:pPr>
        <w:pStyle w:val="NormaleWeb"/>
        <w:jc w:val="both"/>
        <w:rPr>
          <w:rFonts w:ascii="Calibri" w:hAnsi="Calibri"/>
        </w:rPr>
      </w:pPr>
      <w:r>
        <w:rPr>
          <w:rFonts w:ascii="Calibri" w:hAnsi="Calibri"/>
        </w:rPr>
        <w:t>Vista l’importanza e delicatezza della fase di distacco ci permettiamo di consigliarvi alcuni libri (ce ne sono moltissimi) che potete proporre ai vostri bimbi…tutti affrontano le tematiche della crescita, del distacco dalle figure di riferimento e dell’inserimento a scuola…</w:t>
      </w:r>
    </w:p>
    <w:bookmarkEnd w:id="0"/>
    <w:p w14:paraId="5727A451" w14:textId="77777777" w:rsidR="00750ABA" w:rsidRDefault="00750ABA" w:rsidP="00750ABA">
      <w:pPr>
        <w:pStyle w:val="NormaleWeb"/>
        <w:numPr>
          <w:ilvl w:val="0"/>
          <w:numId w:val="5"/>
        </w:numPr>
        <w:jc w:val="both"/>
        <w:rPr>
          <w:rFonts w:ascii="Calibri" w:hAnsi="Calibri"/>
        </w:rPr>
      </w:pPr>
      <w:r>
        <w:rPr>
          <w:rFonts w:ascii="Calibri" w:hAnsi="Calibri"/>
        </w:rPr>
        <w:t xml:space="preserve">“A più tardi” di Jeanne </w:t>
      </w:r>
      <w:proofErr w:type="spellStart"/>
      <w:r>
        <w:rPr>
          <w:rFonts w:ascii="Calibri" w:hAnsi="Calibri"/>
        </w:rPr>
        <w:t>Ashbè</w:t>
      </w:r>
      <w:proofErr w:type="spellEnd"/>
      <w:r>
        <w:rPr>
          <w:rFonts w:ascii="Calibri" w:hAnsi="Calibri"/>
        </w:rPr>
        <w:t xml:space="preserve">, edizione </w:t>
      </w:r>
      <w:proofErr w:type="spellStart"/>
      <w:r>
        <w:rPr>
          <w:rFonts w:ascii="Calibri" w:hAnsi="Calibri"/>
        </w:rPr>
        <w:t>Babalibri</w:t>
      </w:r>
      <w:proofErr w:type="spellEnd"/>
    </w:p>
    <w:p w14:paraId="26D7996F" w14:textId="6D7399CC" w:rsidR="00750ABA" w:rsidRPr="00CC367D" w:rsidRDefault="00750ABA" w:rsidP="00750ABA">
      <w:pPr>
        <w:pStyle w:val="Paragrafoelenco"/>
        <w:numPr>
          <w:ilvl w:val="0"/>
          <w:numId w:val="5"/>
        </w:numPr>
        <w:spacing w:line="405" w:lineRule="atLeast"/>
        <w:outlineLvl w:val="0"/>
        <w:rPr>
          <w:rFonts w:asciiTheme="minorHAnsi" w:hAnsiTheme="minorHAnsi" w:cstheme="minorHAnsi"/>
          <w:color w:val="292929"/>
          <w:kern w:val="36"/>
        </w:rPr>
      </w:pPr>
      <w:r w:rsidRPr="00CC367D">
        <w:rPr>
          <w:rFonts w:asciiTheme="minorHAnsi" w:hAnsiTheme="minorHAnsi" w:cstheme="minorHAnsi"/>
          <w:color w:val="292929"/>
          <w:kern w:val="36"/>
        </w:rPr>
        <w:t>“I tre piccoli gufi</w:t>
      </w:r>
      <w:r>
        <w:rPr>
          <w:rFonts w:asciiTheme="minorHAnsi" w:hAnsiTheme="minorHAnsi" w:cstheme="minorHAnsi"/>
          <w:color w:val="292929"/>
          <w:kern w:val="36"/>
        </w:rPr>
        <w:t xml:space="preserve">” </w:t>
      </w:r>
      <w:r w:rsidRPr="00CC367D">
        <w:rPr>
          <w:rFonts w:asciiTheme="minorHAnsi" w:hAnsiTheme="minorHAnsi" w:cstheme="minorHAnsi"/>
          <w:color w:val="292929"/>
          <w:kern w:val="36"/>
        </w:rPr>
        <w:t xml:space="preserve">di </w:t>
      </w:r>
      <w:hyperlink r:id="rId9" w:history="1">
        <w:r w:rsidRPr="00CC367D">
          <w:rPr>
            <w:rFonts w:asciiTheme="minorHAnsi" w:hAnsiTheme="minorHAnsi" w:cstheme="minorHAnsi"/>
            <w:color w:val="666666"/>
          </w:rPr>
          <w:t xml:space="preserve">Martin </w:t>
        </w:r>
        <w:proofErr w:type="spellStart"/>
        <w:r w:rsidRPr="00CC367D">
          <w:rPr>
            <w:rFonts w:asciiTheme="minorHAnsi" w:hAnsiTheme="minorHAnsi" w:cstheme="minorHAnsi"/>
            <w:color w:val="666666"/>
          </w:rPr>
          <w:t>Waddell</w:t>
        </w:r>
        <w:proofErr w:type="spellEnd"/>
      </w:hyperlink>
      <w:r w:rsidRPr="00CC367D">
        <w:rPr>
          <w:rFonts w:asciiTheme="minorHAnsi" w:hAnsiTheme="minorHAnsi" w:cstheme="minorHAnsi"/>
          <w:color w:val="292929"/>
        </w:rPr>
        <w:t>,</w:t>
      </w:r>
      <w:r>
        <w:rPr>
          <w:rFonts w:asciiTheme="minorHAnsi" w:hAnsiTheme="minorHAnsi" w:cstheme="minorHAnsi"/>
          <w:color w:val="292929"/>
        </w:rPr>
        <w:t xml:space="preserve"> </w:t>
      </w:r>
      <w:hyperlink r:id="rId10" w:history="1">
        <w:r w:rsidRPr="00CC367D">
          <w:rPr>
            <w:rFonts w:asciiTheme="minorHAnsi" w:hAnsiTheme="minorHAnsi" w:cstheme="minorHAnsi"/>
            <w:color w:val="666666"/>
          </w:rPr>
          <w:t>Patrick Benson</w:t>
        </w:r>
      </w:hyperlink>
      <w:r w:rsidRPr="00CC367D">
        <w:rPr>
          <w:rFonts w:asciiTheme="minorHAnsi" w:hAnsiTheme="minorHAnsi" w:cstheme="minorHAnsi"/>
          <w:color w:val="292929"/>
        </w:rPr>
        <w:t xml:space="preserve">, </w:t>
      </w:r>
      <w:bookmarkStart w:id="1" w:name="_Hlk72319115"/>
      <w:r w:rsidR="0032111F">
        <w:rPr>
          <w:rFonts w:asciiTheme="minorHAnsi" w:hAnsiTheme="minorHAnsi" w:cstheme="minorHAnsi"/>
        </w:rPr>
        <w:t>e</w:t>
      </w:r>
      <w:r w:rsidRPr="00CC367D">
        <w:rPr>
          <w:rFonts w:asciiTheme="minorHAnsi" w:hAnsiTheme="minorHAnsi" w:cstheme="minorHAnsi"/>
        </w:rPr>
        <w:t>ditore </w:t>
      </w:r>
      <w:hyperlink r:id="rId11" w:history="1">
        <w:r w:rsidRPr="00CC367D">
          <w:rPr>
            <w:rFonts w:asciiTheme="minorHAnsi" w:hAnsiTheme="minorHAnsi" w:cstheme="minorHAnsi"/>
            <w:color w:val="292929"/>
          </w:rPr>
          <w:t>Mondadori</w:t>
        </w:r>
      </w:hyperlink>
      <w:bookmarkEnd w:id="1"/>
    </w:p>
    <w:p w14:paraId="38260147" w14:textId="77777777" w:rsidR="00750ABA" w:rsidRDefault="00750ABA" w:rsidP="00750ABA">
      <w:pPr>
        <w:pStyle w:val="NormaleWeb"/>
        <w:numPr>
          <w:ilvl w:val="0"/>
          <w:numId w:val="5"/>
        </w:numPr>
        <w:jc w:val="both"/>
        <w:rPr>
          <w:rFonts w:ascii="Calibri" w:hAnsi="Calibri"/>
        </w:rPr>
      </w:pPr>
      <w:r>
        <w:rPr>
          <w:rFonts w:ascii="Calibri" w:hAnsi="Calibri"/>
        </w:rPr>
        <w:t xml:space="preserve">“Non voglio andare a scuola” di </w:t>
      </w:r>
      <w:proofErr w:type="spellStart"/>
      <w:r>
        <w:rPr>
          <w:rFonts w:ascii="Calibri" w:hAnsi="Calibri"/>
        </w:rPr>
        <w:t>Stefanie</w:t>
      </w:r>
      <w:proofErr w:type="spellEnd"/>
      <w:r>
        <w:rPr>
          <w:rFonts w:ascii="Calibri" w:hAnsi="Calibri"/>
        </w:rPr>
        <w:t xml:space="preserve"> Blake, edizione </w:t>
      </w:r>
      <w:proofErr w:type="spellStart"/>
      <w:r>
        <w:rPr>
          <w:rFonts w:ascii="Calibri" w:hAnsi="Calibri"/>
        </w:rPr>
        <w:t>Babalibri</w:t>
      </w:r>
      <w:proofErr w:type="spellEnd"/>
    </w:p>
    <w:p w14:paraId="250BE559" w14:textId="6B1315A2" w:rsidR="00750ABA" w:rsidRDefault="00750ABA" w:rsidP="00750ABA">
      <w:pPr>
        <w:pStyle w:val="Paragrafoelenco"/>
        <w:numPr>
          <w:ilvl w:val="0"/>
          <w:numId w:val="5"/>
        </w:numPr>
        <w:spacing w:line="405" w:lineRule="atLeast"/>
        <w:outlineLvl w:val="0"/>
        <w:rPr>
          <w:rFonts w:asciiTheme="minorHAnsi" w:hAnsiTheme="minorHAnsi" w:cstheme="minorHAnsi"/>
          <w:color w:val="292929"/>
          <w:kern w:val="36"/>
        </w:rPr>
      </w:pPr>
      <w:r>
        <w:rPr>
          <w:rFonts w:asciiTheme="minorHAnsi" w:hAnsiTheme="minorHAnsi" w:cstheme="minorHAnsi"/>
          <w:color w:val="292929"/>
          <w:kern w:val="36"/>
        </w:rPr>
        <w:t xml:space="preserve">“Il mostro dei colori va a scuola” di Anna </w:t>
      </w:r>
      <w:proofErr w:type="spellStart"/>
      <w:r>
        <w:rPr>
          <w:rFonts w:asciiTheme="minorHAnsi" w:hAnsiTheme="minorHAnsi" w:cstheme="minorHAnsi"/>
          <w:color w:val="292929"/>
          <w:kern w:val="36"/>
        </w:rPr>
        <w:t>Lenas</w:t>
      </w:r>
      <w:proofErr w:type="spellEnd"/>
      <w:r>
        <w:rPr>
          <w:rFonts w:asciiTheme="minorHAnsi" w:hAnsiTheme="minorHAnsi" w:cstheme="minorHAnsi"/>
          <w:color w:val="292929"/>
          <w:kern w:val="36"/>
        </w:rPr>
        <w:t>, edizione Gribaudo</w:t>
      </w:r>
    </w:p>
    <w:p w14:paraId="546A5807" w14:textId="60DAF39A" w:rsidR="00750ABA" w:rsidRPr="00FA062C" w:rsidRDefault="00750ABA" w:rsidP="00750ABA">
      <w:pPr>
        <w:pStyle w:val="Paragrafoelenco"/>
        <w:numPr>
          <w:ilvl w:val="0"/>
          <w:numId w:val="5"/>
        </w:numPr>
        <w:spacing w:line="405" w:lineRule="atLeast"/>
        <w:outlineLvl w:val="0"/>
        <w:rPr>
          <w:rFonts w:asciiTheme="minorHAnsi" w:hAnsiTheme="minorHAnsi" w:cstheme="minorHAnsi"/>
          <w:color w:val="292929"/>
          <w:kern w:val="36"/>
        </w:rPr>
      </w:pPr>
      <w:r>
        <w:rPr>
          <w:rFonts w:asciiTheme="minorHAnsi" w:hAnsiTheme="minorHAnsi" w:cstheme="minorHAnsi"/>
          <w:color w:val="292929"/>
          <w:kern w:val="36"/>
        </w:rPr>
        <w:t xml:space="preserve">“Il piccolissimo Bruco </w:t>
      </w:r>
      <w:proofErr w:type="spellStart"/>
      <w:r>
        <w:rPr>
          <w:rFonts w:asciiTheme="minorHAnsi" w:hAnsiTheme="minorHAnsi" w:cstheme="minorHAnsi"/>
          <w:color w:val="292929"/>
          <w:kern w:val="36"/>
        </w:rPr>
        <w:t>Maisazio</w:t>
      </w:r>
      <w:proofErr w:type="spellEnd"/>
      <w:r>
        <w:rPr>
          <w:rFonts w:asciiTheme="minorHAnsi" w:hAnsiTheme="minorHAnsi" w:cstheme="minorHAnsi"/>
          <w:color w:val="292929"/>
          <w:kern w:val="36"/>
        </w:rPr>
        <w:t xml:space="preserve">” di Eric Carle, </w:t>
      </w:r>
      <w:r w:rsidR="0032111F">
        <w:rPr>
          <w:rFonts w:asciiTheme="minorHAnsi" w:hAnsiTheme="minorHAnsi" w:cstheme="minorHAnsi"/>
        </w:rPr>
        <w:t>e</w:t>
      </w:r>
      <w:r w:rsidRPr="00CC367D">
        <w:rPr>
          <w:rFonts w:asciiTheme="minorHAnsi" w:hAnsiTheme="minorHAnsi" w:cstheme="minorHAnsi"/>
        </w:rPr>
        <w:t>ditore </w:t>
      </w:r>
      <w:hyperlink r:id="rId12" w:history="1">
        <w:r w:rsidRPr="00CC367D">
          <w:rPr>
            <w:rFonts w:asciiTheme="minorHAnsi" w:hAnsiTheme="minorHAnsi" w:cstheme="minorHAnsi"/>
            <w:color w:val="292929"/>
          </w:rPr>
          <w:t>Mondadori</w:t>
        </w:r>
      </w:hyperlink>
    </w:p>
    <w:p w14:paraId="0EBFF670" w14:textId="77777777" w:rsidR="00750ABA" w:rsidRPr="00CC367D" w:rsidRDefault="00750ABA" w:rsidP="00750ABA">
      <w:pPr>
        <w:pStyle w:val="Paragrafoelenco"/>
        <w:spacing w:line="405" w:lineRule="atLeast"/>
        <w:ind w:left="720"/>
        <w:outlineLvl w:val="0"/>
        <w:rPr>
          <w:rFonts w:asciiTheme="minorHAnsi" w:hAnsiTheme="minorHAnsi" w:cstheme="minorHAnsi"/>
          <w:color w:val="292929"/>
          <w:kern w:val="36"/>
        </w:rPr>
      </w:pPr>
    </w:p>
    <w:p w14:paraId="755DDDC2" w14:textId="77777777" w:rsidR="00750ABA" w:rsidRDefault="00750ABA" w:rsidP="00750ABA">
      <w:pPr>
        <w:pStyle w:val="NormaleWeb"/>
        <w:jc w:val="center"/>
        <w:rPr>
          <w:rFonts w:ascii="Calibri" w:hAnsi="Calibri"/>
          <w:b/>
          <w:sz w:val="28"/>
          <w:szCs w:val="28"/>
          <w:u w:val="single"/>
        </w:rPr>
      </w:pPr>
      <w:r>
        <w:rPr>
          <w:rFonts w:ascii="Calibri" w:hAnsi="Calibri"/>
          <w:b/>
          <w:sz w:val="28"/>
          <w:szCs w:val="28"/>
          <w:u w:val="single"/>
        </w:rPr>
        <w:t>Contatti</w:t>
      </w:r>
    </w:p>
    <w:p w14:paraId="2D1148B9" w14:textId="77777777" w:rsidR="00750ABA" w:rsidRDefault="00750ABA" w:rsidP="00750ABA">
      <w:pPr>
        <w:pStyle w:val="NormaleWeb"/>
        <w:jc w:val="both"/>
        <w:rPr>
          <w:rFonts w:ascii="Calibri" w:hAnsi="Calibri"/>
        </w:rPr>
      </w:pPr>
      <w:r w:rsidRPr="00FA062C">
        <w:rPr>
          <w:rFonts w:ascii="Calibri" w:hAnsi="Calibri"/>
          <w:u w:val="single"/>
        </w:rPr>
        <w:t>Telefono fisso</w:t>
      </w:r>
      <w:r>
        <w:rPr>
          <w:rFonts w:ascii="Calibri" w:hAnsi="Calibri"/>
        </w:rPr>
        <w:t>: 0332 799423</w:t>
      </w:r>
    </w:p>
    <w:p w14:paraId="19AF867C" w14:textId="77777777" w:rsidR="00750ABA" w:rsidRDefault="00750ABA" w:rsidP="00750ABA">
      <w:pPr>
        <w:pStyle w:val="NormaleWeb"/>
        <w:jc w:val="both"/>
        <w:rPr>
          <w:rFonts w:ascii="Calibri" w:hAnsi="Calibri"/>
        </w:rPr>
      </w:pPr>
      <w:r>
        <w:rPr>
          <w:rFonts w:ascii="Calibri" w:hAnsi="Calibri"/>
          <w:u w:val="single"/>
        </w:rPr>
        <w:t>M</w:t>
      </w:r>
      <w:r w:rsidRPr="00FA062C">
        <w:rPr>
          <w:rFonts w:ascii="Calibri" w:hAnsi="Calibri"/>
          <w:u w:val="single"/>
        </w:rPr>
        <w:t>ail</w:t>
      </w:r>
      <w:r>
        <w:rPr>
          <w:rFonts w:ascii="Calibri" w:hAnsi="Calibri"/>
        </w:rPr>
        <w:t>: maternamonvalle@gmail.com</w:t>
      </w:r>
    </w:p>
    <w:p w14:paraId="5C098FBD" w14:textId="77777777" w:rsidR="00750ABA" w:rsidRDefault="00750ABA" w:rsidP="002438BB">
      <w:pPr>
        <w:jc w:val="both"/>
        <w:rPr>
          <w:rFonts w:ascii="Calibri" w:hAnsi="Calibri"/>
          <w:i/>
        </w:rPr>
      </w:pPr>
    </w:p>
    <w:p w14:paraId="3FBA4E06" w14:textId="190B27FB" w:rsidR="002438BB" w:rsidRDefault="002438BB" w:rsidP="002438BB">
      <w:pPr>
        <w:jc w:val="both"/>
        <w:rPr>
          <w:rFonts w:ascii="Calibri" w:hAnsi="Calibri"/>
          <w:i/>
        </w:rPr>
      </w:pPr>
      <w:r>
        <w:rPr>
          <w:rFonts w:ascii="Calibri" w:hAnsi="Calibri"/>
          <w:i/>
        </w:rPr>
        <w:t xml:space="preserve">Infine, più che </w:t>
      </w:r>
      <w:proofErr w:type="gramStart"/>
      <w:r>
        <w:rPr>
          <w:rFonts w:ascii="Calibri" w:hAnsi="Calibri"/>
          <w:i/>
        </w:rPr>
        <w:t>un’indicazione,…</w:t>
      </w:r>
      <w:proofErr w:type="gramEnd"/>
      <w:r>
        <w:rPr>
          <w:rFonts w:ascii="Calibri" w:hAnsi="Calibri"/>
          <w:i/>
        </w:rPr>
        <w:t>un desiderio: per noi è di fondamentale importanza instaurare con Voi un rapporto di fiducia e collaborazione reciproca la cui base è rappresentata da una buona comunicazione… perciò… chiedete… domandate… non tenetevi dubbi o perplessità… tutte noi siamo sempre disponibili ad un colloquio, una telefonata o anche un semplice scambio “sulla porta”!</w:t>
      </w:r>
    </w:p>
    <w:p w14:paraId="3E2AA95B" w14:textId="77777777" w:rsidR="002438BB" w:rsidRDefault="00C137DE" w:rsidP="002438BB">
      <w:pPr>
        <w:jc w:val="both"/>
        <w:rPr>
          <w:rFonts w:ascii="Calibri" w:hAnsi="Calibri"/>
          <w:i/>
        </w:rPr>
      </w:pPr>
      <w:r>
        <w:rPr>
          <w:rFonts w:ascii="Calibri" w:hAnsi="Calibri"/>
          <w:i/>
        </w:rPr>
        <w:t>Dunque</w:t>
      </w:r>
      <w:proofErr w:type="gramStart"/>
      <w:r>
        <w:rPr>
          <w:rFonts w:ascii="Calibri" w:hAnsi="Calibri"/>
          <w:i/>
        </w:rPr>
        <w:t>…”Buon</w:t>
      </w:r>
      <w:proofErr w:type="gramEnd"/>
      <w:r>
        <w:rPr>
          <w:rFonts w:ascii="Calibri" w:hAnsi="Calibri"/>
          <w:i/>
        </w:rPr>
        <w:t xml:space="preserve"> inizio di Scuola M</w:t>
      </w:r>
      <w:r w:rsidR="002438BB">
        <w:rPr>
          <w:rFonts w:ascii="Calibri" w:hAnsi="Calibri"/>
          <w:i/>
        </w:rPr>
        <w:t>aterna a tutti!”</w:t>
      </w:r>
    </w:p>
    <w:p w14:paraId="610A09FB" w14:textId="27AE64E7" w:rsidR="001357B1" w:rsidRPr="00706967" w:rsidRDefault="002438BB" w:rsidP="00706967">
      <w:pPr>
        <w:jc w:val="right"/>
        <w:rPr>
          <w:rFonts w:ascii="Calibri" w:hAnsi="Calibri"/>
          <w:i/>
        </w:rPr>
      </w:pPr>
      <w:r>
        <w:rPr>
          <w:rFonts w:ascii="Calibri" w:hAnsi="Calibri"/>
          <w:i/>
        </w:rPr>
        <w:t>La Coordinatrice con l’equipe educativa</w:t>
      </w:r>
    </w:p>
    <w:sectPr w:rsidR="001357B1" w:rsidRPr="00706967" w:rsidSect="004A4F28">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BD0A" w14:textId="77777777" w:rsidR="006B682A" w:rsidRDefault="006B682A" w:rsidP="008C783D">
      <w:r>
        <w:separator/>
      </w:r>
    </w:p>
  </w:endnote>
  <w:endnote w:type="continuationSeparator" w:id="0">
    <w:p w14:paraId="6818D1E5" w14:textId="77777777" w:rsidR="006B682A" w:rsidRDefault="006B682A" w:rsidP="008C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5FFC" w14:textId="77777777" w:rsidR="006B682A" w:rsidRDefault="006B682A" w:rsidP="008C783D">
      <w:r>
        <w:separator/>
      </w:r>
    </w:p>
  </w:footnote>
  <w:footnote w:type="continuationSeparator" w:id="0">
    <w:p w14:paraId="7D4A0454" w14:textId="77777777" w:rsidR="006B682A" w:rsidRDefault="006B682A" w:rsidP="008C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684E" w14:textId="77777777" w:rsidR="008A4C4B" w:rsidRPr="00191BAC" w:rsidRDefault="005C0F36" w:rsidP="008A4C4B">
    <w:pPr>
      <w:rPr>
        <w:rFonts w:ascii="Calibri" w:hAnsi="Calibri"/>
        <w:i/>
      </w:rPr>
    </w:pPr>
    <w:r w:rsidRPr="00B9074E">
      <w:rPr>
        <w:rFonts w:ascii="Calibri" w:hAnsi="Calibri"/>
        <w:i/>
        <w:sz w:val="28"/>
        <w:szCs w:val="28"/>
      </w:rPr>
      <w:t xml:space="preserve">  </w:t>
    </w:r>
    <w:r w:rsidRPr="00191BAC">
      <w:rPr>
        <w:rFonts w:ascii="Calibri" w:hAnsi="Calibri"/>
        <w:i/>
      </w:rPr>
      <w:t>Associazione Scuola materna</w:t>
    </w:r>
  </w:p>
  <w:p w14:paraId="41752B5D" w14:textId="77777777" w:rsidR="008A4C4B" w:rsidRPr="00191BAC" w:rsidRDefault="005C0F36" w:rsidP="008A4C4B">
    <w:pPr>
      <w:rPr>
        <w:rFonts w:ascii="Calibri" w:hAnsi="Calibri"/>
        <w:b/>
      </w:rPr>
    </w:pPr>
    <w:r w:rsidRPr="00191BAC">
      <w:rPr>
        <w:rFonts w:ascii="Calibri" w:hAnsi="Calibri"/>
      </w:rPr>
      <w:t xml:space="preserve">  </w:t>
    </w:r>
    <w:proofErr w:type="gramStart"/>
    <w:r w:rsidRPr="00191BAC">
      <w:rPr>
        <w:rFonts w:ascii="Calibri" w:hAnsi="Calibri"/>
      </w:rPr>
      <w:t xml:space="preserve">“ </w:t>
    </w:r>
    <w:r w:rsidRPr="00191BAC">
      <w:rPr>
        <w:rFonts w:ascii="Calibri" w:hAnsi="Calibri"/>
        <w:b/>
      </w:rPr>
      <w:t>G.</w:t>
    </w:r>
    <w:proofErr w:type="gramEnd"/>
    <w:r w:rsidRPr="00191BAC">
      <w:rPr>
        <w:rFonts w:ascii="Calibri" w:hAnsi="Calibri"/>
        <w:b/>
      </w:rPr>
      <w:t xml:space="preserve"> Mendozza – </w:t>
    </w:r>
    <w:proofErr w:type="spellStart"/>
    <w:r w:rsidRPr="00191BAC">
      <w:rPr>
        <w:rFonts w:ascii="Calibri" w:hAnsi="Calibri"/>
        <w:b/>
      </w:rPr>
      <w:t>G.Binda</w:t>
    </w:r>
    <w:proofErr w:type="spellEnd"/>
    <w:r w:rsidRPr="00191BAC">
      <w:rPr>
        <w:rFonts w:ascii="Calibri" w:hAnsi="Calibri"/>
        <w:b/>
      </w:rPr>
      <w:t>”</w:t>
    </w:r>
  </w:p>
  <w:p w14:paraId="470D5D03" w14:textId="77777777" w:rsidR="008A4C4B" w:rsidRPr="00191BAC" w:rsidRDefault="005C0F36" w:rsidP="008A4C4B">
    <w:pPr>
      <w:rPr>
        <w:rFonts w:ascii="Calibri" w:hAnsi="Calibri"/>
        <w:b/>
      </w:rPr>
    </w:pPr>
    <w:r w:rsidRPr="00191BAC">
      <w:rPr>
        <w:rFonts w:ascii="Calibri" w:hAnsi="Calibri"/>
      </w:rPr>
      <w:t xml:space="preserve">Via IV Novembre, 28    </w:t>
    </w:r>
    <w:proofErr w:type="gramStart"/>
    <w:r w:rsidRPr="00191BAC">
      <w:rPr>
        <w:rFonts w:ascii="Calibri" w:hAnsi="Calibri"/>
      </w:rPr>
      <w:t>-  MONVALLE</w:t>
    </w:r>
    <w:proofErr w:type="gramEnd"/>
    <w:r w:rsidRPr="00191BAC">
      <w:rPr>
        <w:rFonts w:ascii="Calibri" w:hAnsi="Calibri"/>
      </w:rPr>
      <w:t xml:space="preserve">                                                             </w:t>
    </w:r>
  </w:p>
  <w:p w14:paraId="66B607D7" w14:textId="77777777" w:rsidR="008A4C4B" w:rsidRPr="00191BAC" w:rsidRDefault="005C0F36" w:rsidP="008A4C4B">
    <w:pPr>
      <w:rPr>
        <w:rFonts w:ascii="Calibri" w:hAnsi="Calibri"/>
      </w:rPr>
    </w:pPr>
    <w:r w:rsidRPr="00191BAC">
      <w:rPr>
        <w:rFonts w:ascii="Calibri" w:hAnsi="Calibri"/>
      </w:rPr>
      <w:t>_____________________________________________________________________</w:t>
    </w:r>
  </w:p>
  <w:p w14:paraId="7057B572" w14:textId="77777777" w:rsidR="008A4C4B" w:rsidRPr="00B9074E" w:rsidRDefault="006B682A" w:rsidP="008A4C4B">
    <w:pPr>
      <w:pStyle w:val="NormaleWeb"/>
      <w:spacing w:before="0" w:beforeAutospacing="0" w:after="0" w:afterAutospacing="0"/>
      <w:rPr>
        <w:rFonts w:ascii="Calibri" w:hAnsi="Calibri"/>
        <w:sz w:val="28"/>
        <w:szCs w:val="28"/>
      </w:rPr>
    </w:pPr>
  </w:p>
  <w:p w14:paraId="6FD8B74B" w14:textId="77777777" w:rsidR="008A4C4B" w:rsidRDefault="006B68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AF21"/>
      </v:shape>
    </w:pict>
  </w:numPicBullet>
  <w:abstractNum w:abstractNumId="0" w15:restartNumberingAfterBreak="0">
    <w:nsid w:val="03086C96"/>
    <w:multiLevelType w:val="hybridMultilevel"/>
    <w:tmpl w:val="F488A68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43FF9"/>
    <w:multiLevelType w:val="hybridMultilevel"/>
    <w:tmpl w:val="32BA76D8"/>
    <w:lvl w:ilvl="0" w:tplc="1890BDCE">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54033929"/>
    <w:multiLevelType w:val="hybridMultilevel"/>
    <w:tmpl w:val="CB0299B4"/>
    <w:lvl w:ilvl="0" w:tplc="402055C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48542CD"/>
    <w:multiLevelType w:val="hybridMultilevel"/>
    <w:tmpl w:val="09348F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8E6941"/>
    <w:multiLevelType w:val="hybridMultilevel"/>
    <w:tmpl w:val="2730D03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605264615">
    <w:abstractNumId w:val="4"/>
  </w:num>
  <w:num w:numId="2" w16cid:durableId="18889550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540825">
    <w:abstractNumId w:val="0"/>
  </w:num>
  <w:num w:numId="4" w16cid:durableId="1337343078">
    <w:abstractNumId w:val="2"/>
  </w:num>
  <w:num w:numId="5" w16cid:durableId="293558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BB"/>
    <w:rsid w:val="00132794"/>
    <w:rsid w:val="001335B4"/>
    <w:rsid w:val="001357B1"/>
    <w:rsid w:val="0016550A"/>
    <w:rsid w:val="00171D11"/>
    <w:rsid w:val="0017429B"/>
    <w:rsid w:val="001755DD"/>
    <w:rsid w:val="00177E99"/>
    <w:rsid w:val="001A3DC5"/>
    <w:rsid w:val="001A5A70"/>
    <w:rsid w:val="001D7B97"/>
    <w:rsid w:val="0021183E"/>
    <w:rsid w:val="002438BB"/>
    <w:rsid w:val="00256C8A"/>
    <w:rsid w:val="00264552"/>
    <w:rsid w:val="002A09D4"/>
    <w:rsid w:val="0032111F"/>
    <w:rsid w:val="003D7978"/>
    <w:rsid w:val="00424CBD"/>
    <w:rsid w:val="00462095"/>
    <w:rsid w:val="0048029B"/>
    <w:rsid w:val="004B0BEA"/>
    <w:rsid w:val="004C117C"/>
    <w:rsid w:val="004C44BF"/>
    <w:rsid w:val="004F56BC"/>
    <w:rsid w:val="00545542"/>
    <w:rsid w:val="005A1BBA"/>
    <w:rsid w:val="005B3FA5"/>
    <w:rsid w:val="005C0F36"/>
    <w:rsid w:val="005D7DC6"/>
    <w:rsid w:val="005E3339"/>
    <w:rsid w:val="005F1AC6"/>
    <w:rsid w:val="0060445F"/>
    <w:rsid w:val="0067502C"/>
    <w:rsid w:val="006B682A"/>
    <w:rsid w:val="006F0F58"/>
    <w:rsid w:val="006F646B"/>
    <w:rsid w:val="00706967"/>
    <w:rsid w:val="00747EB6"/>
    <w:rsid w:val="00750ABA"/>
    <w:rsid w:val="007A7FE4"/>
    <w:rsid w:val="007B2EA6"/>
    <w:rsid w:val="007C1FEB"/>
    <w:rsid w:val="007C3D66"/>
    <w:rsid w:val="007C5659"/>
    <w:rsid w:val="00814CE7"/>
    <w:rsid w:val="00835B72"/>
    <w:rsid w:val="0084645A"/>
    <w:rsid w:val="00851954"/>
    <w:rsid w:val="008C783D"/>
    <w:rsid w:val="008E78DF"/>
    <w:rsid w:val="00934404"/>
    <w:rsid w:val="009717F7"/>
    <w:rsid w:val="00982FDA"/>
    <w:rsid w:val="009A7DB0"/>
    <w:rsid w:val="009D3602"/>
    <w:rsid w:val="00A144E5"/>
    <w:rsid w:val="00A63AC3"/>
    <w:rsid w:val="00AA7429"/>
    <w:rsid w:val="00AB1539"/>
    <w:rsid w:val="00AC4452"/>
    <w:rsid w:val="00B07CF6"/>
    <w:rsid w:val="00B57024"/>
    <w:rsid w:val="00B91C52"/>
    <w:rsid w:val="00BB4CB9"/>
    <w:rsid w:val="00BD2C24"/>
    <w:rsid w:val="00C137DE"/>
    <w:rsid w:val="00C22162"/>
    <w:rsid w:val="00C40E1A"/>
    <w:rsid w:val="00C64F9C"/>
    <w:rsid w:val="00C85AA9"/>
    <w:rsid w:val="00C97537"/>
    <w:rsid w:val="00CE360B"/>
    <w:rsid w:val="00D165AA"/>
    <w:rsid w:val="00D230A3"/>
    <w:rsid w:val="00D41B5C"/>
    <w:rsid w:val="00DE3BD4"/>
    <w:rsid w:val="00DF63A7"/>
    <w:rsid w:val="00E910FF"/>
    <w:rsid w:val="00EA742E"/>
    <w:rsid w:val="00EC263F"/>
    <w:rsid w:val="00EE4EC1"/>
    <w:rsid w:val="00F26C64"/>
    <w:rsid w:val="00F44BF6"/>
    <w:rsid w:val="00F700DA"/>
    <w:rsid w:val="00F73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298B"/>
  <w15:docId w15:val="{3EA89834-1788-4B8A-B39D-3D38532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8B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438BB"/>
    <w:pPr>
      <w:spacing w:before="100" w:beforeAutospacing="1" w:after="100" w:afterAutospacing="1"/>
    </w:pPr>
  </w:style>
  <w:style w:type="paragraph" w:styleId="Paragrafoelenco">
    <w:name w:val="List Paragraph"/>
    <w:basedOn w:val="Normale"/>
    <w:uiPriority w:val="34"/>
    <w:qFormat/>
    <w:rsid w:val="002438BB"/>
    <w:pPr>
      <w:ind w:left="708"/>
    </w:pPr>
  </w:style>
  <w:style w:type="character" w:styleId="Enfasigrassetto">
    <w:name w:val="Strong"/>
    <w:basedOn w:val="Carpredefinitoparagrafo"/>
    <w:uiPriority w:val="22"/>
    <w:qFormat/>
    <w:rsid w:val="002438BB"/>
    <w:rPr>
      <w:b/>
      <w:bCs/>
    </w:rPr>
  </w:style>
  <w:style w:type="paragraph" w:styleId="Intestazione">
    <w:name w:val="header"/>
    <w:basedOn w:val="Normale"/>
    <w:link w:val="IntestazioneCarattere"/>
    <w:uiPriority w:val="99"/>
    <w:semiHidden/>
    <w:unhideWhenUsed/>
    <w:rsid w:val="002438B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38B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38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8BB"/>
    <w:rPr>
      <w:rFonts w:ascii="Tahoma" w:eastAsia="Times New Roman" w:hAnsi="Tahoma" w:cs="Tahoma"/>
      <w:sz w:val="16"/>
      <w:szCs w:val="16"/>
      <w:lang w:eastAsia="it-IT"/>
    </w:rPr>
  </w:style>
  <w:style w:type="paragraph" w:customStyle="1" w:styleId="Default">
    <w:name w:val="Default"/>
    <w:rsid w:val="004802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9100">
      <w:bodyDiv w:val="1"/>
      <w:marLeft w:val="0"/>
      <w:marRight w:val="0"/>
      <w:marTop w:val="0"/>
      <w:marBottom w:val="0"/>
      <w:divBdr>
        <w:top w:val="none" w:sz="0" w:space="0" w:color="auto"/>
        <w:left w:val="none" w:sz="0" w:space="0" w:color="auto"/>
        <w:bottom w:val="none" w:sz="0" w:space="0" w:color="auto"/>
        <w:right w:val="none" w:sz="0" w:space="0" w:color="auto"/>
      </w:divBdr>
      <w:divsChild>
        <w:div w:id="1436363432">
          <w:marLeft w:val="0"/>
          <w:marRight w:val="0"/>
          <w:marTop w:val="0"/>
          <w:marBottom w:val="0"/>
          <w:divBdr>
            <w:top w:val="none" w:sz="0" w:space="0" w:color="auto"/>
            <w:left w:val="none" w:sz="0" w:space="0" w:color="auto"/>
            <w:bottom w:val="none" w:sz="0" w:space="0" w:color="auto"/>
            <w:right w:val="none" w:sz="0" w:space="0" w:color="auto"/>
          </w:divBdr>
          <w:divsChild>
            <w:div w:id="141582014">
              <w:marLeft w:val="0"/>
              <w:marRight w:val="0"/>
              <w:marTop w:val="0"/>
              <w:marBottom w:val="0"/>
              <w:divBdr>
                <w:top w:val="none" w:sz="0" w:space="0" w:color="auto"/>
                <w:left w:val="none" w:sz="0" w:space="0" w:color="auto"/>
                <w:bottom w:val="none" w:sz="0" w:space="0" w:color="auto"/>
                <w:right w:val="none" w:sz="0" w:space="0" w:color="auto"/>
              </w:divBdr>
              <w:divsChild>
                <w:div w:id="6761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estragemma.com/images/cartebenve.jpg" TargetMode="External"/><Relationship Id="rId12" Type="http://schemas.openxmlformats.org/officeDocument/2006/relationships/hyperlink" Target="https://www.ibs.it/libri/editori/mondad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s.it/libri/editori/mondador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bs.it/libri/autori/patrick-benson" TargetMode="External"/><Relationship Id="rId4" Type="http://schemas.openxmlformats.org/officeDocument/2006/relationships/webSettings" Target="webSettings.xml"/><Relationship Id="rId9" Type="http://schemas.openxmlformats.org/officeDocument/2006/relationships/hyperlink" Target="https://www.ibs.it/libri/autori/martin-waddel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User</cp:lastModifiedBy>
  <cp:revision>2</cp:revision>
  <cp:lastPrinted>2022-05-31T08:00:00Z</cp:lastPrinted>
  <dcterms:created xsi:type="dcterms:W3CDTF">2022-06-07T10:01:00Z</dcterms:created>
  <dcterms:modified xsi:type="dcterms:W3CDTF">2022-06-07T10:01:00Z</dcterms:modified>
</cp:coreProperties>
</file>